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5C2" w:rsidRPr="00D735C2" w:rsidRDefault="00D735C2" w:rsidP="000F0804">
      <w:pPr>
        <w:shd w:val="clear" w:color="auto" w:fill="FAFDFF"/>
        <w:spacing w:after="0" w:line="360" w:lineRule="atLeast"/>
        <w:jc w:val="center"/>
        <w:outlineLvl w:val="0"/>
        <w:rPr>
          <w:rFonts w:ascii="Verdana" w:eastAsia="Times New Roman" w:hAnsi="Verdana" w:cs="Times New Roman"/>
          <w:b/>
          <w:bCs/>
          <w:color w:val="000000"/>
          <w:kern w:val="36"/>
          <w:sz w:val="20"/>
          <w:szCs w:val="20"/>
          <w:lang w:eastAsia="ru-RU"/>
        </w:rPr>
      </w:pPr>
      <w:bookmarkStart w:id="0" w:name="_GoBack"/>
      <w:bookmarkEnd w:id="0"/>
      <w:r w:rsidRPr="00D735C2">
        <w:rPr>
          <w:rFonts w:ascii="Verdana" w:eastAsia="Times New Roman" w:hAnsi="Verdana" w:cs="Times New Roman"/>
          <w:b/>
          <w:bCs/>
          <w:color w:val="000000"/>
          <w:kern w:val="36"/>
          <w:sz w:val="20"/>
          <w:szCs w:val="20"/>
          <w:lang w:eastAsia="ru-RU"/>
        </w:rPr>
        <w:t>Техническое диагностирование внутридомового газового оборудования</w:t>
      </w:r>
    </w:p>
    <w:p w:rsidR="00D735C2" w:rsidRPr="00D735C2" w:rsidRDefault="00D735C2" w:rsidP="00D735C2">
      <w:pPr>
        <w:spacing w:before="120" w:after="120" w:line="312" w:lineRule="atLeast"/>
        <w:ind w:left="120" w:right="120"/>
        <w:jc w:val="center"/>
        <w:rPr>
          <w:rFonts w:ascii="Times New Roman" w:eastAsia="Times New Roman" w:hAnsi="Times New Roman" w:cs="Times New Roman"/>
          <w:sz w:val="20"/>
          <w:szCs w:val="20"/>
          <w:lang w:eastAsia="ru-RU"/>
        </w:rPr>
      </w:pPr>
      <w:r w:rsidRPr="00D735C2">
        <w:rPr>
          <w:rFonts w:ascii="Times New Roman" w:eastAsia="Times New Roman" w:hAnsi="Times New Roman" w:cs="Times New Roman"/>
          <w:b/>
          <w:bCs/>
          <w:sz w:val="20"/>
          <w:szCs w:val="20"/>
          <w:lang w:eastAsia="ru-RU"/>
        </w:rPr>
        <w:t>Правовые основания.</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1. Внутридомовое газовое оборудование относится к общему имуществу многоквартирного дома. 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D735C2">
        <w:rPr>
          <w:rFonts w:ascii="Times New Roman" w:eastAsia="Times New Roman" w:hAnsi="Times New Roman" w:cs="Times New Roman"/>
          <w:sz w:val="20"/>
          <w:szCs w:val="20"/>
          <w:lang w:eastAsia="ru-RU"/>
        </w:rPr>
        <w:t>опусках</w:t>
      </w:r>
      <w:proofErr w:type="spellEnd"/>
      <w:r w:rsidRPr="00D735C2">
        <w:rPr>
          <w:rFonts w:ascii="Times New Roman" w:eastAsia="Times New Roman" w:hAnsi="Times New Roman" w:cs="Times New Roman"/>
          <w:sz w:val="20"/>
          <w:szCs w:val="20"/>
          <w:lang w:eastAsia="ru-RU"/>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(Пункт 5 «Правил содержания общего имущества многоквартирного дома», утвержденных Постановлением Правительства РФ № 491 от 13.08.2006).</w:t>
      </w:r>
    </w:p>
    <w:p w:rsidR="00407B24" w:rsidRDefault="00D735C2" w:rsidP="005C51DB">
      <w:pPr>
        <w:spacing w:line="312" w:lineRule="auto"/>
        <w:ind w:left="142" w:firstLine="547"/>
        <w:rPr>
          <w:rFonts w:ascii="Times New Roman" w:eastAsia="Times New Roman" w:hAnsi="Times New Roman" w:cs="Times New Roman"/>
          <w:i/>
          <w:sz w:val="16"/>
          <w:szCs w:val="16"/>
          <w:lang w:eastAsia="ru-RU"/>
        </w:rPr>
      </w:pPr>
      <w:r w:rsidRPr="00D735C2">
        <w:rPr>
          <w:rFonts w:ascii="Times New Roman" w:eastAsia="Times New Roman" w:hAnsi="Times New Roman" w:cs="Times New Roman"/>
          <w:sz w:val="20"/>
          <w:szCs w:val="20"/>
          <w:lang w:eastAsia="ru-RU"/>
        </w:rPr>
        <w:t xml:space="preserve">2. За проведение технического диагностирования ответственны ТСЖ, ЖСК или управляющая организация. Работы, выполняемые в целях надлежащего содержания систем внутридомового газового оборудования в многоквартирном доме: организация проверки состояния системы внутридомового газового оборудования и ее отдельных элементов; организация технического обслуживания и ремонта систем контроля загазованности помещений; 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 (Пункт 21 «Минимального перечня услуг и работ, необходимых для обеспечения надлежащего содержания общего </w:t>
      </w:r>
      <w:r w:rsidR="005D3F51">
        <w:rPr>
          <w:rFonts w:ascii="Times New Roman" w:eastAsia="Times New Roman" w:hAnsi="Times New Roman" w:cs="Times New Roman"/>
          <w:sz w:val="20"/>
          <w:szCs w:val="20"/>
          <w:lang w:eastAsia="ru-RU"/>
        </w:rPr>
        <w:t>имущества многоквартирного дома).</w:t>
      </w:r>
      <w:r w:rsidRPr="00D735C2">
        <w:rPr>
          <w:rFonts w:ascii="Times New Roman" w:eastAsia="Times New Roman" w:hAnsi="Times New Roman" w:cs="Times New Roman"/>
          <w:sz w:val="20"/>
          <w:szCs w:val="20"/>
          <w:lang w:eastAsia="ru-RU"/>
        </w:rPr>
        <w:t xml:space="preserve"> Постановление Правительства РФ № 290 от 03.04.2013</w:t>
      </w:r>
      <w:r w:rsidR="00407B24">
        <w:rPr>
          <w:rFonts w:ascii="Times New Roman" w:eastAsia="Times New Roman" w:hAnsi="Times New Roman" w:cs="Times New Roman"/>
          <w:sz w:val="20"/>
          <w:szCs w:val="20"/>
          <w:lang w:eastAsia="ru-RU"/>
        </w:rPr>
        <w:t xml:space="preserve"> «</w:t>
      </w:r>
      <w:r w:rsidR="00407B24" w:rsidRPr="00407B24">
        <w:rPr>
          <w:rFonts w:ascii="Times New Roman" w:eastAsia="Times New Roman" w:hAnsi="Times New Roman" w:cs="Times New Roman"/>
          <w:i/>
          <w:sz w:val="16"/>
          <w:szCs w:val="16"/>
          <w:lang w:eastAsia="ru-RU"/>
        </w:rPr>
        <w:t>21. Работы, выполняемые в целях надлежащего содержания систем внутридомового газового оборудования в многоквартирном доме:</w:t>
      </w:r>
    </w:p>
    <w:p w:rsidR="00407B24" w:rsidRDefault="00407B24" w:rsidP="005C51DB">
      <w:pPr>
        <w:spacing w:after="0" w:line="240" w:lineRule="auto"/>
        <w:ind w:left="142" w:firstLine="547"/>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w:t>
      </w:r>
      <w:r w:rsidRPr="00407B24">
        <w:rPr>
          <w:rFonts w:ascii="Times New Roman" w:eastAsia="Times New Roman" w:hAnsi="Times New Roman" w:cs="Times New Roman"/>
          <w:i/>
          <w:sz w:val="16"/>
          <w:szCs w:val="16"/>
          <w:lang w:eastAsia="ru-RU"/>
        </w:rPr>
        <w:t>организация проверки состояния системы внутридомового газового оборудования и ее отдельных элементов;</w:t>
      </w:r>
    </w:p>
    <w:p w:rsidR="00407B24" w:rsidRPr="00407B24" w:rsidRDefault="00407B24" w:rsidP="005C51DB">
      <w:pPr>
        <w:spacing w:after="0" w:line="240" w:lineRule="auto"/>
        <w:ind w:left="142" w:firstLine="547"/>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w:t>
      </w:r>
      <w:r w:rsidRPr="00407B24">
        <w:rPr>
          <w:rFonts w:ascii="Times New Roman" w:eastAsia="Times New Roman" w:hAnsi="Times New Roman" w:cs="Times New Roman"/>
          <w:i/>
          <w:sz w:val="16"/>
          <w:szCs w:val="16"/>
          <w:lang w:eastAsia="ru-RU"/>
        </w:rPr>
        <w:t>организация технического обслуживания и ремонта систем контроля загазованности помещений;</w:t>
      </w:r>
    </w:p>
    <w:p w:rsidR="00D735C2" w:rsidRPr="00407B24" w:rsidRDefault="00407B24" w:rsidP="005C51DB">
      <w:pPr>
        <w:spacing w:after="0" w:line="240" w:lineRule="auto"/>
        <w:ind w:left="142" w:firstLine="547"/>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w:t>
      </w:r>
      <w:r w:rsidRPr="00407B24">
        <w:rPr>
          <w:rFonts w:ascii="Times New Roman" w:eastAsia="Times New Roman" w:hAnsi="Times New Roman" w:cs="Times New Roman"/>
          <w:i/>
          <w:sz w:val="16"/>
          <w:szCs w:val="16"/>
          <w:lang w:eastAsia="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r w:rsidR="00D735C2" w:rsidRPr="00407B24">
        <w:rPr>
          <w:rFonts w:ascii="Times New Roman" w:eastAsia="Times New Roman" w:hAnsi="Times New Roman" w:cs="Times New Roman"/>
          <w:i/>
          <w:sz w:val="16"/>
          <w:szCs w:val="16"/>
          <w:lang w:eastAsia="ru-RU"/>
        </w:rPr>
        <w:t>.</w:t>
      </w:r>
    </w:p>
    <w:p w:rsidR="00D735C2" w:rsidRPr="00D735C2" w:rsidRDefault="00D735C2" w:rsidP="000F0804">
      <w:pPr>
        <w:spacing w:before="120" w:after="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 … в)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 (Пункты 6 и 8 «Правил оказания услуг и выполнения работ, необходимых для обеспечения надлежащего содержания общего имущества в многоквартирном доме. Постановление Правительства РФ № 290 от 03.04.2013).</w:t>
      </w:r>
    </w:p>
    <w:p w:rsidR="003B792A" w:rsidRPr="00C37714" w:rsidRDefault="003B792A" w:rsidP="00D735C2">
      <w:pPr>
        <w:spacing w:before="120" w:after="120" w:line="312" w:lineRule="atLeast"/>
        <w:ind w:left="120" w:right="120" w:firstLine="430"/>
        <w:jc w:val="both"/>
        <w:rPr>
          <w:rFonts w:ascii="Times New Roman" w:hAnsi="Times New Roman" w:cs="Times New Roman"/>
          <w:sz w:val="20"/>
          <w:szCs w:val="20"/>
          <w:shd w:val="clear" w:color="auto" w:fill="FFFFFF"/>
        </w:rPr>
      </w:pPr>
      <w:r w:rsidRPr="00C37714">
        <w:rPr>
          <w:rFonts w:ascii="Times New Roman" w:hAnsi="Times New Roman" w:cs="Times New Roman"/>
          <w:sz w:val="20"/>
          <w:szCs w:val="20"/>
          <w:shd w:val="clear" w:color="auto" w:fill="FFFFFF"/>
        </w:rPr>
        <w:t>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r:id="rId4" w:anchor="block_900" w:history="1">
        <w:r w:rsidRPr="005C51DB">
          <w:rPr>
            <w:rStyle w:val="a5"/>
            <w:rFonts w:ascii="Times New Roman" w:hAnsi="Times New Roman" w:cs="Times New Roman"/>
            <w:color w:val="auto"/>
            <w:sz w:val="20"/>
            <w:szCs w:val="20"/>
            <w:u w:val="none"/>
            <w:shd w:val="clear" w:color="auto" w:fill="FFFFFF"/>
          </w:rPr>
          <w:t>разделом IX</w:t>
        </w:r>
      </w:hyperlink>
      <w:r w:rsidRPr="00C37714">
        <w:rPr>
          <w:rFonts w:ascii="Times New Roman" w:hAnsi="Times New Roman" w:cs="Times New Roman"/>
          <w:sz w:val="20"/>
          <w:szCs w:val="20"/>
          <w:shd w:val="clear" w:color="auto" w:fill="FFFFFF"/>
        </w:rPr>
        <w:t xml:space="preserve"> Правил, утвержденных </w:t>
      </w:r>
      <w:r w:rsidRPr="00C37714">
        <w:rPr>
          <w:rFonts w:ascii="Times New Roman" w:eastAsia="Times New Roman" w:hAnsi="Times New Roman" w:cs="Times New Roman"/>
          <w:sz w:val="20"/>
          <w:szCs w:val="20"/>
          <w:lang w:eastAsia="ru-RU"/>
        </w:rPr>
        <w:t>Постановлением Правительства № 410 от 13.05.2013.:</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C37714">
        <w:rPr>
          <w:rFonts w:ascii="Times New Roman" w:eastAsia="Times New Roman" w:hAnsi="Times New Roman" w:cs="Times New Roman"/>
          <w:sz w:val="20"/>
          <w:szCs w:val="20"/>
          <w:lang w:eastAsia="ru-RU"/>
        </w:rPr>
        <w:lastRenderedPageBreak/>
        <w:t xml:space="preserve"> </w:t>
      </w:r>
      <w:r w:rsidR="003B792A" w:rsidRPr="00C37714">
        <w:rPr>
          <w:rFonts w:ascii="Times New Roman" w:hAnsi="Times New Roman" w:cs="Times New Roman"/>
          <w:sz w:val="20"/>
          <w:szCs w:val="20"/>
          <w:shd w:val="clear" w:color="auto" w:fill="FFFFFF"/>
        </w:rP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r w:rsidR="003B792A" w:rsidRPr="00D735C2">
        <w:rPr>
          <w:rFonts w:ascii="Times New Roman" w:eastAsia="Times New Roman" w:hAnsi="Times New Roman" w:cs="Times New Roman"/>
          <w:sz w:val="20"/>
          <w:szCs w:val="20"/>
          <w:lang w:eastAsia="ru-RU"/>
        </w:rPr>
        <w:t xml:space="preserve"> </w:t>
      </w:r>
      <w:r w:rsidRPr="00D735C2">
        <w:rPr>
          <w:rFonts w:ascii="Times New Roman" w:eastAsia="Times New Roman" w:hAnsi="Times New Roman" w:cs="Times New Roman"/>
          <w:sz w:val="20"/>
          <w:szCs w:val="20"/>
          <w:lang w:eastAsia="ru-RU"/>
        </w:rPr>
        <w:t>(Пункт 8 Правил</w:t>
      </w:r>
      <w:r w:rsidR="003B792A">
        <w:rPr>
          <w:rFonts w:ascii="Times New Roman" w:eastAsia="Times New Roman" w:hAnsi="Times New Roman" w:cs="Times New Roman"/>
          <w:sz w:val="20"/>
          <w:szCs w:val="20"/>
          <w:lang w:eastAsia="ru-RU"/>
        </w:rPr>
        <w:t>,</w:t>
      </w:r>
      <w:r w:rsidRPr="00D735C2">
        <w:rPr>
          <w:rFonts w:ascii="Times New Roman" w:eastAsia="Times New Roman" w:hAnsi="Times New Roman" w:cs="Times New Roman"/>
          <w:sz w:val="20"/>
          <w:szCs w:val="20"/>
          <w:lang w:eastAsia="ru-RU"/>
        </w:rPr>
        <w:t xml:space="preserve"> утвержденных Постановлением Правительства № 410 от 13.05.2013.)</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 xml:space="preserve">3. Когда должно проводиться техническое диагностирование ВДГО? </w:t>
      </w:r>
      <w:r w:rsidR="003B792A">
        <w:rPr>
          <w:color w:val="464C55"/>
          <w:sz w:val="17"/>
          <w:szCs w:val="17"/>
          <w:shd w:val="clear" w:color="auto" w:fill="FFFFFF"/>
        </w:rPr>
        <w:t> </w:t>
      </w:r>
      <w:r w:rsidR="003B792A" w:rsidRPr="00C37714">
        <w:rPr>
          <w:rFonts w:ascii="Times New Roman" w:hAnsi="Times New Roman" w:cs="Times New Roman"/>
          <w:sz w:val="20"/>
          <w:szCs w:val="20"/>
          <w:shd w:val="clear" w:color="auto" w:fill="FFFFFF"/>
        </w:rPr>
        <w:t>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r w:rsidRPr="00C37714">
        <w:rPr>
          <w:rFonts w:ascii="Times New Roman" w:eastAsia="Times New Roman" w:hAnsi="Times New Roman" w:cs="Times New Roman"/>
          <w:sz w:val="20"/>
          <w:szCs w:val="20"/>
          <w:lang w:eastAsia="ru-RU"/>
        </w:rPr>
        <w:t>.</w:t>
      </w:r>
      <w:r w:rsidRPr="00D735C2">
        <w:rPr>
          <w:rFonts w:ascii="Times New Roman" w:eastAsia="Times New Roman" w:hAnsi="Times New Roman" w:cs="Times New Roman"/>
          <w:sz w:val="20"/>
          <w:szCs w:val="20"/>
          <w:lang w:eastAsia="ru-RU"/>
        </w:rPr>
        <w:t xml:space="preserve"> (Пункт 8 Правил, утвержденных Постановлением Правительства № 410 от 13.05.2013.)</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 xml:space="preserve">Большинство МКД не имеет документации, определяющей срок эксплуатации ВДГО. В случае отсутствия сведений о сроках эксплуатации внутридомового и (или) внутриквартирного газового оборудования решение о проведении работ по техническому диагностированию данного оборудования принимается специализированной организацией, осуществляющей техническое обслуживание и ремонт внутридомового и внутриквартирного газового оборудования, по результатам оценки технического состояния внутридомового и (или) внутриквартирного </w:t>
      </w:r>
      <w:r w:rsidR="003B792A">
        <w:rPr>
          <w:rFonts w:ascii="Times New Roman" w:eastAsia="Times New Roman" w:hAnsi="Times New Roman" w:cs="Times New Roman"/>
          <w:sz w:val="20"/>
          <w:szCs w:val="20"/>
          <w:lang w:eastAsia="ru-RU"/>
        </w:rPr>
        <w:t>газового оборудования.</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Проведение технического диагностирования внутридомового и (или) внутриквартирного газового оборудования обеспечивается путем заключения договора о техническом диагностировании указанного оборудования с организацией, отвечающей требованиям, определяемым Федеральной службой по экологическому, технологическому и атомному надзору (ПП №410 п.8).</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Проведение работ по техническому диагностированию внутридомового и (или) внутриквартирного газового оборудования осуществляется специализированной организацией с привлечением, при необходимости, других организаций, имеющих в своем составе квалифицированный персонал и лабораторию неразрушающего контроля, аттестованных в установленном порядке, в соответствии с программой работ</w:t>
      </w:r>
      <w:r w:rsidR="003B792A">
        <w:rPr>
          <w:rFonts w:ascii="Times New Roman" w:eastAsia="Times New Roman" w:hAnsi="Times New Roman" w:cs="Times New Roman"/>
          <w:sz w:val="20"/>
          <w:szCs w:val="20"/>
          <w:lang w:eastAsia="ru-RU"/>
        </w:rPr>
        <w:t>,</w:t>
      </w:r>
      <w:r w:rsidRPr="00D735C2">
        <w:rPr>
          <w:rFonts w:ascii="Times New Roman" w:eastAsia="Times New Roman" w:hAnsi="Times New Roman" w:cs="Times New Roman"/>
          <w:sz w:val="20"/>
          <w:szCs w:val="20"/>
          <w:lang w:eastAsia="ru-RU"/>
        </w:rPr>
        <w:t xml:space="preserve"> согласно договорам на выполнение указанных рабо</w:t>
      </w:r>
      <w:r w:rsidR="003B792A">
        <w:rPr>
          <w:rFonts w:ascii="Times New Roman" w:eastAsia="Times New Roman" w:hAnsi="Times New Roman" w:cs="Times New Roman"/>
          <w:sz w:val="20"/>
          <w:szCs w:val="20"/>
          <w:lang w:eastAsia="ru-RU"/>
        </w:rPr>
        <w:t>т</w:t>
      </w:r>
      <w:r w:rsidRPr="00D735C2">
        <w:rPr>
          <w:rFonts w:ascii="Times New Roman" w:eastAsia="Times New Roman" w:hAnsi="Times New Roman" w:cs="Times New Roman"/>
          <w:sz w:val="20"/>
          <w:szCs w:val="20"/>
          <w:lang w:eastAsia="ru-RU"/>
        </w:rPr>
        <w:t>.</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Работы по диагностике внутренних газопроводов проводятся специализированными организациями, имеющими лицензии Госгортехнадзора России или Госстроя России на диагностику внутренних газопроводов. Указанные специализированные организации не могут создаваться на базе или при участии обслуживающих газопроводы предприятий и должны быть полностью независимы от них (п. 3.5. МДС 42-1.2000).</w:t>
      </w:r>
    </w:p>
    <w:p w:rsidR="00D735C2" w:rsidRPr="00D735C2" w:rsidRDefault="00D735C2" w:rsidP="00D735C2">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5. Ответственность за не проведение работ по техническому диагностированию ВДГО. Статья 7.22</w:t>
      </w:r>
      <w:r w:rsidR="00C9450C">
        <w:rPr>
          <w:rFonts w:ascii="Times New Roman" w:eastAsia="Times New Roman" w:hAnsi="Times New Roman" w:cs="Times New Roman"/>
          <w:sz w:val="20"/>
          <w:szCs w:val="20"/>
          <w:lang w:eastAsia="ru-RU"/>
        </w:rPr>
        <w:t xml:space="preserve"> КоАП РФ</w:t>
      </w:r>
      <w:r w:rsidRPr="00D735C2">
        <w:rPr>
          <w:rFonts w:ascii="Times New Roman" w:eastAsia="Times New Roman" w:hAnsi="Times New Roman" w:cs="Times New Roman"/>
          <w:sz w:val="20"/>
          <w:szCs w:val="20"/>
          <w:lang w:eastAsia="ru-RU"/>
        </w:rPr>
        <w:t>. Нарушение правил содержания и ремонта жилых домов и (или) жилых помещений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735C2" w:rsidRPr="00D735C2" w:rsidRDefault="00C37714" w:rsidP="000F0804">
      <w:pPr>
        <w:spacing w:before="120" w:after="120" w:line="312" w:lineRule="atLeast"/>
        <w:ind w:left="120" w:right="120" w:firstLine="4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ООО «</w:t>
      </w:r>
      <w:proofErr w:type="spellStart"/>
      <w:r>
        <w:rPr>
          <w:rFonts w:ascii="Times New Roman" w:eastAsia="Times New Roman" w:hAnsi="Times New Roman" w:cs="Times New Roman"/>
          <w:sz w:val="20"/>
          <w:szCs w:val="20"/>
          <w:lang w:eastAsia="ru-RU"/>
        </w:rPr>
        <w:t>Газтехэкспертиза</w:t>
      </w:r>
      <w:proofErr w:type="spellEnd"/>
      <w:r>
        <w:rPr>
          <w:rFonts w:ascii="Times New Roman" w:eastAsia="Times New Roman" w:hAnsi="Times New Roman" w:cs="Times New Roman"/>
          <w:sz w:val="20"/>
          <w:szCs w:val="20"/>
          <w:lang w:eastAsia="ru-RU"/>
        </w:rPr>
        <w:t>»</w:t>
      </w:r>
      <w:r w:rsidR="00D735C2" w:rsidRPr="00D735C2">
        <w:rPr>
          <w:rFonts w:ascii="Times New Roman" w:eastAsia="Times New Roman" w:hAnsi="Times New Roman" w:cs="Times New Roman"/>
          <w:sz w:val="20"/>
          <w:szCs w:val="20"/>
          <w:lang w:eastAsia="ru-RU"/>
        </w:rPr>
        <w:t xml:space="preserve"> имеет в своем составе лабораторию неразрушающего контроля (свидетельство об аттестации №</w:t>
      </w:r>
      <w:r>
        <w:rPr>
          <w:rFonts w:ascii="Times New Roman" w:eastAsia="Times New Roman" w:hAnsi="Times New Roman" w:cs="Times New Roman"/>
          <w:sz w:val="20"/>
          <w:szCs w:val="20"/>
          <w:lang w:eastAsia="ru-RU"/>
        </w:rPr>
        <w:t xml:space="preserve">ЛНК-089А0359 выдано </w:t>
      </w:r>
      <w:r w:rsidR="00D735C2" w:rsidRPr="00D735C2">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 июня 2023</w:t>
      </w:r>
      <w:r w:rsidR="00D735C2" w:rsidRPr="00D735C2">
        <w:rPr>
          <w:rFonts w:ascii="Times New Roman" w:eastAsia="Times New Roman" w:hAnsi="Times New Roman" w:cs="Times New Roman"/>
          <w:sz w:val="20"/>
          <w:szCs w:val="20"/>
          <w:lang w:eastAsia="ru-RU"/>
        </w:rPr>
        <w:t xml:space="preserve"> года)</w:t>
      </w:r>
      <w:r>
        <w:rPr>
          <w:rFonts w:ascii="Times New Roman" w:eastAsia="Times New Roman" w:hAnsi="Times New Roman" w:cs="Times New Roman"/>
          <w:sz w:val="20"/>
          <w:szCs w:val="20"/>
          <w:lang w:eastAsia="ru-RU"/>
        </w:rPr>
        <w:t xml:space="preserve"> и </w:t>
      </w:r>
      <w:r w:rsidR="00D735C2" w:rsidRPr="00D735C2">
        <w:rPr>
          <w:rFonts w:ascii="Times New Roman" w:eastAsia="Times New Roman" w:hAnsi="Times New Roman" w:cs="Times New Roman"/>
          <w:sz w:val="20"/>
          <w:szCs w:val="20"/>
          <w:lang w:eastAsia="ru-RU"/>
        </w:rPr>
        <w:t xml:space="preserve">выполняет весь перечень работ по </w:t>
      </w:r>
      <w:r>
        <w:rPr>
          <w:rFonts w:ascii="Times New Roman" w:eastAsia="Times New Roman" w:hAnsi="Times New Roman" w:cs="Times New Roman"/>
          <w:sz w:val="20"/>
          <w:szCs w:val="20"/>
          <w:lang w:eastAsia="ru-RU"/>
        </w:rPr>
        <w:t xml:space="preserve">техническому </w:t>
      </w:r>
      <w:r w:rsidR="00D735C2" w:rsidRPr="00D735C2">
        <w:rPr>
          <w:rFonts w:ascii="Times New Roman" w:eastAsia="Times New Roman" w:hAnsi="Times New Roman" w:cs="Times New Roman"/>
          <w:sz w:val="20"/>
          <w:szCs w:val="20"/>
          <w:lang w:eastAsia="ru-RU"/>
        </w:rPr>
        <w:t>диагностированию ВДГО</w:t>
      </w:r>
      <w:r w:rsidR="00CB12D7">
        <w:rPr>
          <w:rFonts w:ascii="Times New Roman" w:eastAsia="Times New Roman" w:hAnsi="Times New Roman" w:cs="Times New Roman"/>
          <w:sz w:val="20"/>
          <w:szCs w:val="20"/>
          <w:lang w:eastAsia="ru-RU"/>
        </w:rPr>
        <w:t xml:space="preserve"> (ВКГО)</w:t>
      </w:r>
      <w:r w:rsidR="00D735C2" w:rsidRPr="00D735C2">
        <w:rPr>
          <w:rFonts w:ascii="Times New Roman" w:eastAsia="Times New Roman" w:hAnsi="Times New Roman" w:cs="Times New Roman"/>
          <w:sz w:val="20"/>
          <w:szCs w:val="20"/>
          <w:lang w:eastAsia="ru-RU"/>
        </w:rPr>
        <w:t>.</w:t>
      </w:r>
    </w:p>
    <w:p w:rsidR="00593AC8" w:rsidRPr="000F0804" w:rsidRDefault="00D735C2" w:rsidP="000F0804">
      <w:pPr>
        <w:spacing w:before="120" w:after="120" w:line="312" w:lineRule="atLeast"/>
        <w:ind w:left="120" w:right="120" w:firstLine="430"/>
        <w:jc w:val="both"/>
        <w:rPr>
          <w:rFonts w:ascii="Times New Roman" w:eastAsia="Times New Roman" w:hAnsi="Times New Roman" w:cs="Times New Roman"/>
          <w:sz w:val="20"/>
          <w:szCs w:val="20"/>
          <w:lang w:eastAsia="ru-RU"/>
        </w:rPr>
      </w:pPr>
      <w:r w:rsidRPr="00D735C2">
        <w:rPr>
          <w:rFonts w:ascii="Times New Roman" w:eastAsia="Times New Roman" w:hAnsi="Times New Roman" w:cs="Times New Roman"/>
          <w:sz w:val="20"/>
          <w:szCs w:val="20"/>
          <w:lang w:eastAsia="ru-RU"/>
        </w:rPr>
        <w:t>По результатам полученных данных выполняется расчет остаточного ресурса ВДГО</w:t>
      </w:r>
      <w:r w:rsidR="00CB12D7">
        <w:rPr>
          <w:rFonts w:ascii="Times New Roman" w:eastAsia="Times New Roman" w:hAnsi="Times New Roman" w:cs="Times New Roman"/>
          <w:sz w:val="20"/>
          <w:szCs w:val="20"/>
          <w:lang w:eastAsia="ru-RU"/>
        </w:rPr>
        <w:t xml:space="preserve"> (ВКГО)</w:t>
      </w:r>
      <w:r w:rsidRPr="00D735C2">
        <w:rPr>
          <w:rFonts w:ascii="Times New Roman" w:eastAsia="Times New Roman" w:hAnsi="Times New Roman" w:cs="Times New Roman"/>
          <w:sz w:val="20"/>
          <w:szCs w:val="20"/>
          <w:lang w:eastAsia="ru-RU"/>
        </w:rPr>
        <w:t>, выдается заключение с актом о техническом состоянии</w:t>
      </w:r>
      <w:r w:rsidR="00C37714">
        <w:rPr>
          <w:rFonts w:ascii="Times New Roman" w:eastAsia="Times New Roman" w:hAnsi="Times New Roman" w:cs="Times New Roman"/>
          <w:sz w:val="20"/>
          <w:szCs w:val="20"/>
          <w:lang w:eastAsia="ru-RU"/>
        </w:rPr>
        <w:t xml:space="preserve"> оборудования</w:t>
      </w:r>
      <w:r w:rsidRPr="00D735C2">
        <w:rPr>
          <w:rFonts w:ascii="Times New Roman" w:eastAsia="Times New Roman" w:hAnsi="Times New Roman" w:cs="Times New Roman"/>
          <w:sz w:val="20"/>
          <w:szCs w:val="20"/>
          <w:lang w:eastAsia="ru-RU"/>
        </w:rPr>
        <w:t>, выводами и рекомендациями</w:t>
      </w:r>
      <w:r w:rsidR="000F0804">
        <w:rPr>
          <w:rFonts w:ascii="Times New Roman" w:eastAsia="Times New Roman" w:hAnsi="Times New Roman" w:cs="Times New Roman"/>
          <w:sz w:val="20"/>
          <w:szCs w:val="20"/>
          <w:lang w:eastAsia="ru-RU"/>
        </w:rPr>
        <w:t xml:space="preserve"> по дальнейшей его эксплуатации.</w:t>
      </w:r>
    </w:p>
    <w:sectPr w:rsidR="00593AC8" w:rsidRPr="000F0804" w:rsidSect="00593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C2"/>
    <w:rsid w:val="00083FD3"/>
    <w:rsid w:val="000F0804"/>
    <w:rsid w:val="00151871"/>
    <w:rsid w:val="003B792A"/>
    <w:rsid w:val="003D4B49"/>
    <w:rsid w:val="00407B24"/>
    <w:rsid w:val="00495E0B"/>
    <w:rsid w:val="00593AC8"/>
    <w:rsid w:val="005C51DB"/>
    <w:rsid w:val="005D3F51"/>
    <w:rsid w:val="005F0865"/>
    <w:rsid w:val="00C37714"/>
    <w:rsid w:val="00C83D40"/>
    <w:rsid w:val="00C9450C"/>
    <w:rsid w:val="00CB12D7"/>
    <w:rsid w:val="00CC41DB"/>
    <w:rsid w:val="00D7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C1D9B-26F3-4794-A6AE-81B49395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AC8"/>
  </w:style>
  <w:style w:type="paragraph" w:styleId="1">
    <w:name w:val="heading 1"/>
    <w:basedOn w:val="a"/>
    <w:link w:val="10"/>
    <w:uiPriority w:val="9"/>
    <w:qFormat/>
    <w:rsid w:val="00D73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5C2"/>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D73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735C2"/>
    <w:rPr>
      <w:b/>
      <w:bCs/>
    </w:rPr>
  </w:style>
  <w:style w:type="paragraph" w:customStyle="1" w:styleId="rtejustify">
    <w:name w:val="rtejustify"/>
    <w:basedOn w:val="a"/>
    <w:rsid w:val="00D73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73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B7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691581">
      <w:bodyDiv w:val="1"/>
      <w:marLeft w:val="0"/>
      <w:marRight w:val="0"/>
      <w:marTop w:val="0"/>
      <w:marBottom w:val="0"/>
      <w:divBdr>
        <w:top w:val="none" w:sz="0" w:space="0" w:color="auto"/>
        <w:left w:val="none" w:sz="0" w:space="0" w:color="auto"/>
        <w:bottom w:val="none" w:sz="0" w:space="0" w:color="auto"/>
        <w:right w:val="none" w:sz="0" w:space="0" w:color="auto"/>
      </w:divBdr>
      <w:divsChild>
        <w:div w:id="1047873887">
          <w:marLeft w:val="0"/>
          <w:marRight w:val="0"/>
          <w:marTop w:val="0"/>
          <w:marBottom w:val="0"/>
          <w:divBdr>
            <w:top w:val="none" w:sz="0" w:space="0" w:color="auto"/>
            <w:left w:val="none" w:sz="0" w:space="0" w:color="auto"/>
            <w:bottom w:val="none" w:sz="0" w:space="0" w:color="auto"/>
            <w:right w:val="none" w:sz="0" w:space="0" w:color="auto"/>
          </w:divBdr>
          <w:divsChild>
            <w:div w:id="53622212">
              <w:marLeft w:val="0"/>
              <w:marRight w:val="0"/>
              <w:marTop w:val="0"/>
              <w:marBottom w:val="0"/>
              <w:divBdr>
                <w:top w:val="none" w:sz="0" w:space="0" w:color="auto"/>
                <w:left w:val="none" w:sz="0" w:space="0" w:color="auto"/>
                <w:bottom w:val="none" w:sz="0" w:space="0" w:color="auto"/>
                <w:right w:val="none" w:sz="0" w:space="0" w:color="auto"/>
              </w:divBdr>
              <w:divsChild>
                <w:div w:id="1559122720">
                  <w:marLeft w:val="0"/>
                  <w:marRight w:val="0"/>
                  <w:marTop w:val="0"/>
                  <w:marBottom w:val="0"/>
                  <w:divBdr>
                    <w:top w:val="none" w:sz="0" w:space="0" w:color="auto"/>
                    <w:left w:val="none" w:sz="0" w:space="0" w:color="auto"/>
                    <w:bottom w:val="none" w:sz="0" w:space="0" w:color="auto"/>
                    <w:right w:val="none" w:sz="0" w:space="0" w:color="auto"/>
                  </w:divBdr>
                  <w:divsChild>
                    <w:div w:id="9083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70381684/18a466f60f4c3b5af94c163a6683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Nicollo Mxmavelli</cp:lastModifiedBy>
  <cp:revision>2</cp:revision>
  <cp:lastPrinted>2024-12-04T10:05:00Z</cp:lastPrinted>
  <dcterms:created xsi:type="dcterms:W3CDTF">2024-12-04T17:06:00Z</dcterms:created>
  <dcterms:modified xsi:type="dcterms:W3CDTF">2024-12-04T17:06:00Z</dcterms:modified>
</cp:coreProperties>
</file>